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继承提取住房公积金承诺书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360" w:firstLineChars="200"/>
        <w:textAlignment w:val="auto"/>
        <w:rPr>
          <w:rFonts w:hint="eastAsia" w:ascii="仿宋" w:hAnsi="仿宋" w:eastAsia="仿宋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</w:rPr>
        <w:t>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母亲</w:t>
      </w:r>
      <w:r>
        <w:rPr>
          <w:rFonts w:hint="eastAsia" w:ascii="仿宋_GB2312" w:hAnsi="仿宋_GB2312" w:eastAsia="仿宋_GB2312" w:cs="仿宋_GB2312"/>
          <w:sz w:val="32"/>
          <w:szCs w:val="32"/>
        </w:rPr>
        <w:t>；②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女儿；③其他（请写明）：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现郑重承诺：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日去世，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受其他法定继承人的委托，特由本人向贵中心申请提取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的住房公积金账户余额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不实，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或因此产生任何纠纷，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本人愿意承担一切法律责任。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878" w:leftChars="304" w:right="0" w:rightChars="0" w:hanging="6240" w:hangingChars="19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时  间：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继承人签章（由本人在姓名上加按手印）：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继承人1: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，与被继承人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关系: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继承人2: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，与被继承人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关系: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继承人3: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，与被继承人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关系: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继承人4: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身份证号码: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>，与被继承人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关系: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24305"/>
    <w:rsid w:val="6A4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2019-02-02T08:38:00Z</dcterms:created>
  <dc:creator>Administrator</dc:creator>
  <cp:lastModifiedBy>Administrator</cp:lastModifiedBy>
  <dcterms:modified xsi:type="dcterms:W3CDTF">2019-02-02T08:39:25Z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